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41ABA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41ABA" w:rsidRPr="00D41ABA">
        <w:rPr>
          <w:rStyle w:val="a9"/>
        </w:rPr>
        <w:t>Общество с ограниченной ответственностью "ОПОРА"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41A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vAlign w:val="center"/>
          </w:tcPr>
          <w:p w:rsidR="00AF1EDF" w:rsidRPr="00F06873" w:rsidRDefault="00D41A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41A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:rsidR="00AF1EDF" w:rsidRPr="00F06873" w:rsidRDefault="00D41A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41A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D41A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41A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41A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41A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41AB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1AB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Pr="00F06873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b/>
                <w:sz w:val="18"/>
                <w:szCs w:val="18"/>
              </w:rPr>
            </w:pPr>
            <w:r w:rsidRPr="00D41ABA">
              <w:rPr>
                <w:b/>
                <w:sz w:val="18"/>
                <w:szCs w:val="18"/>
              </w:rPr>
              <w:t>ОП г.Балашиха МО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Pr="00F06873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Pr="00F06873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Pr="00F06873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учету банковских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расчету с покупателями и юридическими лицами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расчету зарплаты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учету МПЗ и 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программист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Отдел онлайн-рекламы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контент-менеджер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контекстной рекламе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интернет-маркетинга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Отдел развития и обучения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по обучению и развитию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Отдел развития розничной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Отдел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Склад Балашиха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контролер-приемщик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контролер-приемщик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контролер-приемщик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складского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комплектовщик сложных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25-1А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комплектовщик сложных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приему возвратов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Служба клиентского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</w:t>
            </w:r>
            <w:r w:rsidR="00FE0021" w:rsidRPr="00FE0021">
              <w:rPr>
                <w:sz w:val="18"/>
                <w:szCs w:val="18"/>
              </w:rPr>
              <w:t>по работе с обращениями клиентов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клиентского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службы клиентского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Шоурум Балашиха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b/>
                <w:sz w:val="18"/>
                <w:szCs w:val="18"/>
              </w:rPr>
            </w:pPr>
            <w:r w:rsidRPr="00D41ABA">
              <w:rPr>
                <w:b/>
                <w:sz w:val="18"/>
                <w:szCs w:val="18"/>
              </w:rPr>
              <w:t>ОП «Пионерская»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розничной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b/>
                <w:sz w:val="18"/>
                <w:szCs w:val="18"/>
              </w:rPr>
            </w:pPr>
            <w:r w:rsidRPr="00D41ABA">
              <w:rPr>
                <w:b/>
                <w:sz w:val="18"/>
                <w:szCs w:val="18"/>
              </w:rPr>
              <w:t>ОП КЦ Тверь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интернет-магазина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интернет-магазина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интернет-магазина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интернет-магазина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b/>
                <w:sz w:val="18"/>
                <w:szCs w:val="18"/>
              </w:rPr>
            </w:pPr>
            <w:r w:rsidRPr="00D41ABA">
              <w:rPr>
                <w:b/>
                <w:sz w:val="18"/>
                <w:szCs w:val="18"/>
              </w:rPr>
              <w:t>ОП ПВЗ Воронеж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b/>
                <w:sz w:val="18"/>
                <w:szCs w:val="18"/>
              </w:rPr>
            </w:pPr>
            <w:r w:rsidRPr="00D41ABA">
              <w:rPr>
                <w:b/>
                <w:sz w:val="18"/>
                <w:szCs w:val="18"/>
              </w:rPr>
              <w:t>ОП ПВЗ Краснодар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b/>
                <w:sz w:val="18"/>
                <w:szCs w:val="18"/>
              </w:rPr>
            </w:pPr>
            <w:r w:rsidRPr="00D41ABA">
              <w:rPr>
                <w:b/>
                <w:sz w:val="18"/>
                <w:szCs w:val="18"/>
              </w:rPr>
              <w:t>ОП ПВЗ Нижний Новгород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b/>
                <w:sz w:val="18"/>
                <w:szCs w:val="18"/>
              </w:rPr>
            </w:pPr>
            <w:r w:rsidRPr="00D41ABA">
              <w:rPr>
                <w:b/>
                <w:sz w:val="18"/>
                <w:szCs w:val="18"/>
              </w:rPr>
              <w:t>ОП ПВЗ Ростов-на-Дону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b/>
                <w:sz w:val="18"/>
                <w:szCs w:val="18"/>
              </w:rPr>
            </w:pPr>
            <w:r w:rsidRPr="00D41ABA">
              <w:rPr>
                <w:b/>
                <w:sz w:val="18"/>
                <w:szCs w:val="18"/>
              </w:rPr>
              <w:t>ОП СП 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43-1А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складского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логистике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45-1А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логистике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b/>
                <w:sz w:val="18"/>
                <w:szCs w:val="18"/>
              </w:rPr>
            </w:pPr>
            <w:r w:rsidRPr="00D41ABA">
              <w:rPr>
                <w:b/>
                <w:sz w:val="18"/>
                <w:szCs w:val="18"/>
              </w:rPr>
              <w:t>ОП «Проспект Ветеранов»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b/>
                <w:sz w:val="18"/>
                <w:szCs w:val="18"/>
              </w:rPr>
            </w:pPr>
            <w:r w:rsidRPr="00D41ABA">
              <w:rPr>
                <w:b/>
                <w:sz w:val="18"/>
                <w:szCs w:val="18"/>
              </w:rPr>
              <w:t>ОП «Алтуфьево»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медицинского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b/>
                <w:sz w:val="18"/>
                <w:szCs w:val="18"/>
              </w:rPr>
            </w:pPr>
            <w:r w:rsidRPr="00D41ABA">
              <w:rPr>
                <w:b/>
                <w:sz w:val="18"/>
                <w:szCs w:val="18"/>
              </w:rPr>
              <w:t>КРАСНООБСК основное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i/>
                <w:sz w:val="18"/>
                <w:szCs w:val="18"/>
              </w:rPr>
            </w:pPr>
            <w:r w:rsidRPr="00D41ABA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расчету зарплаты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41ABA" w:rsidRPr="00F06873" w:rsidTr="004654AF">
        <w:tc>
          <w:tcPr>
            <w:tcW w:w="959" w:type="dxa"/>
            <w:shd w:val="clear" w:color="auto" w:fill="auto"/>
            <w:vAlign w:val="center"/>
          </w:tcPr>
          <w:p w:rsid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ABA" w:rsidRPr="00D41ABA" w:rsidRDefault="00D41A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расчетам с поставщиками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ABA" w:rsidRDefault="00D41A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DD" w:rsidRDefault="000531DD" w:rsidP="00D41ABA">
      <w:r>
        <w:separator/>
      </w:r>
    </w:p>
  </w:endnote>
  <w:endnote w:type="continuationSeparator" w:id="0">
    <w:p w:rsidR="000531DD" w:rsidRDefault="000531DD" w:rsidP="00D4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DD" w:rsidRDefault="000531DD" w:rsidP="00D41ABA">
      <w:r>
        <w:separator/>
      </w:r>
    </w:p>
  </w:footnote>
  <w:footnote w:type="continuationSeparator" w:id="0">
    <w:p w:rsidR="000531DD" w:rsidRDefault="000531DD" w:rsidP="00D4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105187, г. Москва, ул.Ткацкая, д.46 ,оф. 41"/>
    <w:docVar w:name="att_org_dop" w:val="Общество с ограниченной ответственностью &quot;Институт экспертизы условий труда&quot;; Регистрационный номер - 595 от 05.11.2019"/>
    <w:docVar w:name="att_org_name" w:val="Общество с ограниченной ответственностью &quot;Институт экспертизы условий труда&quot;"/>
    <w:docVar w:name="att_org_reg_date" w:val="05.11.2019"/>
    <w:docVar w:name="att_org_reg_num" w:val="595"/>
    <w:docVar w:name="boss_fio" w:val="Михайличенко Сергей Дмитриевич"/>
    <w:docVar w:name="ceh_info" w:val="Общество с ограниченной ответственностью &quot;ОПОРА&quot;"/>
    <w:docVar w:name="doc_name" w:val="Документ5"/>
    <w:docVar w:name="doc_type" w:val="5"/>
    <w:docVar w:name="fill_date" w:val="23.06.2021"/>
    <w:docVar w:name="org_guid" w:val="2BB1040C283F42E18FCD5B7F4DA10C6B"/>
    <w:docVar w:name="org_id" w:val="8"/>
    <w:docVar w:name="org_name" w:val="     "/>
    <w:docVar w:name="pers_guids" w:val="E789DE80996D4893861E7C80F53624D4@"/>
    <w:docVar w:name="pers_snils" w:val="E789DE80996D4893861E7C80F53624D4@"/>
    <w:docVar w:name="pred_dolg" w:val="Генеральный директор ООО &quot;ОПОРА&quot;"/>
    <w:docVar w:name="pred_fio" w:val="Жуков Роман Сергеевич"/>
    <w:docVar w:name="rbtd_adr" w:val="     "/>
    <w:docVar w:name="rbtd_name" w:val="Общество с ограниченной ответственностью &quot;ОПОРА&quot;"/>
    <w:docVar w:name="step_test" w:val="6"/>
    <w:docVar w:name="sv_docs" w:val="1"/>
  </w:docVars>
  <w:rsids>
    <w:rsidRoot w:val="00D41ABA"/>
    <w:rsid w:val="0002033E"/>
    <w:rsid w:val="000531DD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5144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84F5B"/>
    <w:rsid w:val="00C93056"/>
    <w:rsid w:val="00CA2E96"/>
    <w:rsid w:val="00CD2568"/>
    <w:rsid w:val="00D11966"/>
    <w:rsid w:val="00D41ABA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0021"/>
    <w:rsid w:val="00FE469B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0DB0931-9F6E-4A54-9AEC-116D6CA4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41A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41ABA"/>
    <w:rPr>
      <w:sz w:val="24"/>
    </w:rPr>
  </w:style>
  <w:style w:type="paragraph" w:styleId="ad">
    <w:name w:val="footer"/>
    <w:basedOn w:val="a"/>
    <w:link w:val="ae"/>
    <w:rsid w:val="00D41A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1A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50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05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6278989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1863</Words>
  <Characters>6211</Characters>
  <Application>Microsoft Office Word</Application>
  <DocSecurity>0</DocSecurity>
  <Lines>51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Alex</dc:creator>
  <cp:lastModifiedBy>Кривошеенко Владислав</cp:lastModifiedBy>
  <cp:revision>2</cp:revision>
  <dcterms:created xsi:type="dcterms:W3CDTF">2022-08-09T12:44:00Z</dcterms:created>
  <dcterms:modified xsi:type="dcterms:W3CDTF">2022-08-09T12:44:00Z</dcterms:modified>
</cp:coreProperties>
</file>